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360F13" w:rsidP="006D18F6">
      <w:pPr>
        <w:jc w:val="center"/>
        <w:rPr>
          <w:b/>
          <w:sz w:val="28"/>
          <w:szCs w:val="28"/>
        </w:rPr>
      </w:pPr>
      <w:r>
        <w:rPr>
          <w:b/>
          <w:sz w:val="26"/>
          <w:szCs w:val="26"/>
        </w:rPr>
        <w:t>EXECUTIVE DIRECTOR</w:t>
      </w:r>
      <w:r w:rsidR="00D3501F">
        <w:rPr>
          <w:b/>
          <w:sz w:val="26"/>
          <w:szCs w:val="26"/>
        </w:rPr>
        <w:t xml:space="preserve"> </w:t>
      </w:r>
      <w:r w:rsidR="00CB575A">
        <w:rPr>
          <w:b/>
          <w:sz w:val="26"/>
          <w:szCs w:val="26"/>
        </w:rPr>
        <w:t>AT</w:t>
      </w:r>
      <w:r>
        <w:rPr>
          <w:b/>
          <w:sz w:val="26"/>
          <w:szCs w:val="26"/>
        </w:rPr>
        <w:t xml:space="preserve"> SEASONS OF DANVERS</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360F13">
        <w:t xml:space="preserve">John Lamirande, Executive Director </w:t>
      </w:r>
      <w:r w:rsidR="00CB575A">
        <w:t>at</w:t>
      </w:r>
      <w:r w:rsidR="00360F13">
        <w:t xml:space="preserve"> Seasons of Danvers</w:t>
      </w:r>
      <w:r w:rsidR="00976551">
        <w:t xml:space="preserve">, </w:t>
      </w:r>
      <w:r w:rsidR="001D40B2" w:rsidRPr="001D40B2">
        <w:t xml:space="preserve">was named a recipient of the </w:t>
      </w:r>
      <w:r w:rsidR="004C1C75">
        <w:t xml:space="preserve">Executive Director Excellence </w:t>
      </w:r>
      <w:r w:rsidR="00976551">
        <w:t xml:space="preserve">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360F13" w:rsidP="006D18F6">
      <w:r>
        <w:t xml:space="preserve">Lamirande exemplifies what it means to be a successful Executive Director at an assisted living community. </w:t>
      </w:r>
      <w:r w:rsidR="00E254C4">
        <w:t xml:space="preserve">He effortlessly makes relationships with residents, families, and employees, making a point to stroll through the community </w:t>
      </w:r>
      <w:r w:rsidR="00364CF8">
        <w:t>each day</w:t>
      </w:r>
      <w:r w:rsidR="00E254C4">
        <w:t xml:space="preserve"> to</w:t>
      </w:r>
      <w:r w:rsidR="00364CF8">
        <w:t xml:space="preserve"> say</w:t>
      </w:r>
      <w:r w:rsidR="00E254C4">
        <w:t xml:space="preserve"> hello to the residents and staff members. Lamirande takes an extremel</w:t>
      </w:r>
      <w:r w:rsidR="00CB575A">
        <w:t>y active role in the community. O</w:t>
      </w:r>
      <w:r w:rsidR="00E254C4">
        <w:t>n any given day he can be found painting walls, serving meals, playing games with residents, or interacting with families. He has immense compassion for the residents and staff, and his</w:t>
      </w:r>
      <w:r w:rsidR="00CB575A">
        <w:t xml:space="preserve"> presence brings joy to all members of the community.</w:t>
      </w:r>
      <w:bookmarkStart w:id="0" w:name="_GoBack"/>
      <w:bookmarkEnd w:id="0"/>
      <w:r w:rsidR="00E254C4">
        <w:t xml:space="preserve">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E254C4" w:rsidRDefault="00E254C4" w:rsidP="00E254C4">
      <w:r w:rsidRPr="004E5F9B">
        <w:t xml:space="preserve">The Executive Director </w:t>
      </w:r>
      <w:r w:rsidR="00364CF8">
        <w:t xml:space="preserve">Excellence </w:t>
      </w:r>
      <w:r w:rsidRPr="004E5F9B">
        <w:t xml:space="preserve">Award recognizes an </w:t>
      </w:r>
      <w:r>
        <w:t>executive director at a Mass-AL</w:t>
      </w:r>
      <w:r w:rsidRPr="004E5F9B">
        <w:t>A provider member organization who enhances the residence by building and leading a strong and high performing team to provide the highest quality of services to residents. This individual excels at building relationships with stakeholders in the community and has created a positive and dynamic culture for employees, which has made a significant contribution to the residents’ quality of life.</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lastRenderedPageBreak/>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282EB0" w:rsidP="00663218">
      <w:pPr>
        <w:rPr>
          <w:szCs w:val="22"/>
        </w:rPr>
      </w:pPr>
      <w:r>
        <w:rPr>
          <w:noProof/>
        </w:rPr>
        <w:drawing>
          <wp:inline distT="0" distB="0" distL="0" distR="0" wp14:anchorId="751360B6" wp14:editId="03720A60">
            <wp:extent cx="3729811" cy="2489200"/>
            <wp:effectExtent l="0" t="0" r="4445" b="6350"/>
            <wp:docPr id="1" name="Picture 1" descr="C:\Users\klance\AppData\Local\Microsoft\Windows\INetCache\Content.Word\Lamirande - 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Lamirande - E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1872" cy="2490576"/>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A7" w:rsidRDefault="00704CA7">
      <w:r>
        <w:separator/>
      </w:r>
    </w:p>
  </w:endnote>
  <w:endnote w:type="continuationSeparator" w:id="0">
    <w:p w:rsidR="00704CA7" w:rsidRDefault="0070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A7" w:rsidRDefault="00704CA7">
      <w:r>
        <w:separator/>
      </w:r>
    </w:p>
  </w:footnote>
  <w:footnote w:type="continuationSeparator" w:id="0">
    <w:p w:rsidR="00704CA7" w:rsidRDefault="0070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704CA7">
    <w:pPr>
      <w:pStyle w:val="Header"/>
    </w:pPr>
  </w:p>
  <w:p w:rsidR="00171D3E" w:rsidRDefault="0070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5559"/>
    <w:rsid w:val="000475E1"/>
    <w:rsid w:val="00107016"/>
    <w:rsid w:val="001D40B2"/>
    <w:rsid w:val="001F06AE"/>
    <w:rsid w:val="002030CE"/>
    <w:rsid w:val="00234C3C"/>
    <w:rsid w:val="00282EB0"/>
    <w:rsid w:val="002F3A19"/>
    <w:rsid w:val="00322638"/>
    <w:rsid w:val="00360F13"/>
    <w:rsid w:val="00364CF8"/>
    <w:rsid w:val="003D7EE7"/>
    <w:rsid w:val="003E75B1"/>
    <w:rsid w:val="0043794F"/>
    <w:rsid w:val="004C1C75"/>
    <w:rsid w:val="00504442"/>
    <w:rsid w:val="00522A86"/>
    <w:rsid w:val="00595CEE"/>
    <w:rsid w:val="006310C3"/>
    <w:rsid w:val="00663218"/>
    <w:rsid w:val="00695A70"/>
    <w:rsid w:val="006A767A"/>
    <w:rsid w:val="006D18F6"/>
    <w:rsid w:val="006F37FF"/>
    <w:rsid w:val="00704CA7"/>
    <w:rsid w:val="007C0C9D"/>
    <w:rsid w:val="00867019"/>
    <w:rsid w:val="008B770B"/>
    <w:rsid w:val="008E6D52"/>
    <w:rsid w:val="00951C38"/>
    <w:rsid w:val="00976551"/>
    <w:rsid w:val="009A59A6"/>
    <w:rsid w:val="00A432C5"/>
    <w:rsid w:val="00A867D3"/>
    <w:rsid w:val="00AA56AC"/>
    <w:rsid w:val="00B91B60"/>
    <w:rsid w:val="00BA0C0D"/>
    <w:rsid w:val="00BB0923"/>
    <w:rsid w:val="00BC3A44"/>
    <w:rsid w:val="00BE7194"/>
    <w:rsid w:val="00C3700D"/>
    <w:rsid w:val="00C91563"/>
    <w:rsid w:val="00CB575A"/>
    <w:rsid w:val="00CE44FC"/>
    <w:rsid w:val="00D3501F"/>
    <w:rsid w:val="00D90C34"/>
    <w:rsid w:val="00DB7228"/>
    <w:rsid w:val="00DD4DC9"/>
    <w:rsid w:val="00DE4B94"/>
    <w:rsid w:val="00E0502E"/>
    <w:rsid w:val="00E254C4"/>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0F1E"/>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6</cp:revision>
  <dcterms:created xsi:type="dcterms:W3CDTF">2018-06-04T18:07:00Z</dcterms:created>
  <dcterms:modified xsi:type="dcterms:W3CDTF">2018-06-04T19:23:00Z</dcterms:modified>
</cp:coreProperties>
</file>