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Annual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Planning</w:t>
      </w:r>
      <w:r>
        <w:rPr>
          <w:spacing w:val="-2"/>
        </w:rPr>
        <w:t> </w:t>
      </w:r>
      <w:r>
        <w:rPr/>
        <w:t>Review</w:t>
      </w:r>
      <w:r>
        <w:rPr>
          <w:spacing w:val="-3"/>
        </w:rPr>
        <w:t> </w:t>
      </w:r>
      <w:r>
        <w:rPr>
          <w:spacing w:val="-4"/>
        </w:rPr>
        <w:t>Tool</w:t>
      </w:r>
    </w:p>
    <w:p>
      <w:pPr>
        <w:pStyle w:val="Heading2"/>
      </w:pPr>
      <w:r>
        <w:rPr/>
        <w:t>651</w:t>
      </w:r>
      <w:r>
        <w:rPr>
          <w:spacing w:val="-1"/>
        </w:rPr>
        <w:t> </w:t>
      </w:r>
      <w:r>
        <w:rPr/>
        <w:t>CMR</w:t>
      </w:r>
      <w:r>
        <w:rPr>
          <w:spacing w:val="-2"/>
        </w:rPr>
        <w:t> </w:t>
      </w:r>
      <w:r>
        <w:rPr/>
        <w:t>12.04(11)(a),</w:t>
      </w:r>
      <w:r>
        <w:rPr>
          <w:spacing w:val="-1"/>
        </w:rPr>
        <w:t> </w:t>
      </w:r>
      <w:r>
        <w:rPr/>
        <w:t>(d),</w:t>
      </w:r>
      <w:r>
        <w:rPr>
          <w:spacing w:val="-1"/>
        </w:rPr>
        <w:t> </w:t>
      </w:r>
      <w:r>
        <w:rPr>
          <w:spacing w:val="-5"/>
        </w:rPr>
        <w:t>(e)</w:t>
      </w:r>
    </w:p>
    <w:p>
      <w:pPr>
        <w:pStyle w:val="BodyText"/>
        <w:ind w:left="272" w:right="321"/>
        <w:jc w:val="center"/>
        <w:rPr>
          <w:i/>
        </w:rPr>
      </w:pPr>
      <w:r>
        <w:rPr>
          <w:i/>
        </w:rPr>
        <w:t>(attach</w:t>
      </w:r>
      <w:r>
        <w:rPr>
          <w:i/>
          <w:spacing w:val="-5"/>
        </w:rPr>
        <w:t> </w:t>
      </w:r>
      <w:r>
        <w:rPr>
          <w:i/>
        </w:rPr>
        <w:t>additional</w:t>
      </w:r>
      <w:r>
        <w:rPr>
          <w:i/>
          <w:spacing w:val="-6"/>
        </w:rPr>
        <w:t> </w:t>
      </w:r>
      <w:r>
        <w:rPr>
          <w:i/>
        </w:rPr>
        <w:t>sheets</w:t>
      </w:r>
      <w:r>
        <w:rPr>
          <w:i/>
          <w:spacing w:val="-6"/>
        </w:rPr>
        <w:t> </w:t>
      </w:r>
      <w:r>
        <w:rPr>
          <w:i/>
        </w:rPr>
        <w:t>as</w:t>
      </w:r>
      <w:r>
        <w:rPr>
          <w:i/>
          <w:spacing w:val="-7"/>
        </w:rPr>
        <w:t> </w:t>
      </w:r>
      <w:r>
        <w:rPr>
          <w:i/>
          <w:spacing w:val="-2"/>
        </w:rPr>
        <w:t>necessary)</w:t>
      </w:r>
    </w:p>
    <w:p>
      <w:pPr>
        <w:spacing w:line="240" w:lineRule="auto" w:before="46" w:after="0"/>
        <w:rPr>
          <w:i/>
          <w:sz w:val="20"/>
        </w:r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8"/>
        <w:gridCol w:w="1828"/>
        <w:gridCol w:w="1830"/>
        <w:gridCol w:w="1828"/>
        <w:gridCol w:w="1828"/>
      </w:tblGrid>
      <w:tr>
        <w:trPr>
          <w:trHeight w:val="275" w:hRule="atLeast"/>
        </w:trPr>
        <w:tc>
          <w:tcPr>
            <w:tcW w:w="29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19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30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</w:tr>
      <w:tr>
        <w:trPr>
          <w:trHeight w:val="1005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755" w:hanging="55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records were reviewed</w:t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1" w:val="left" w:leader="none"/>
                <w:tab w:pos="918" w:val="left" w:leader="none"/>
                <w:tab w:pos="1346" w:val="left" w:leader="none"/>
              </w:tabs>
              <w:spacing w:before="2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30" w:type="dxa"/>
          </w:tcPr>
          <w:p>
            <w:pPr>
              <w:pStyle w:val="TableParagraph"/>
              <w:tabs>
                <w:tab w:pos="491" w:val="left" w:leader="none"/>
                <w:tab w:pos="918" w:val="left" w:leader="none"/>
                <w:tab w:pos="1345" w:val="left" w:leader="none"/>
              </w:tabs>
              <w:spacing w:before="2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5" w:val="left" w:leader="none"/>
                <w:tab w:pos="922" w:val="left" w:leader="none"/>
                <w:tab w:pos="1350" w:val="left" w:leader="none"/>
              </w:tabs>
              <w:spacing w:before="275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7" w:val="left" w:leader="none"/>
                <w:tab w:pos="924" w:val="left" w:leader="none"/>
                <w:tab w:pos="1351" w:val="left" w:leader="none"/>
              </w:tabs>
              <w:spacing w:before="27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1106" w:hRule="atLeast"/>
        </w:trPr>
        <w:tc>
          <w:tcPr>
            <w:tcW w:w="2918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</w:p>
          <w:p>
            <w:pPr>
              <w:pStyle w:val="TableParagraph"/>
              <w:ind w:left="196" w:firstLine="134"/>
              <w:rPr>
                <w:sz w:val="24"/>
              </w:rPr>
            </w:pPr>
            <w:r>
              <w:rPr>
                <w:sz w:val="24"/>
              </w:rPr>
              <w:t>Note the staff person(s) who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conducted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review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35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4"/>
              <w:jc w:val="center"/>
              <w:rPr>
                <w:sz w:val="24"/>
              </w:rPr>
            </w:pPr>
            <w:r>
              <w:rPr>
                <w:sz w:val="24"/>
              </w:rPr>
              <w:t>Indicate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coded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identity of each Resident whose record was examined, and note whether the subject Resident resides in a Special Care Residence</w:t>
            </w:r>
          </w:p>
        </w:tc>
        <w:tc>
          <w:tcPr>
            <w:tcW w:w="1828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82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Summary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findings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69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Describe proposed remediation, staff assignments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target completion date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0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Outcome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actions </w:t>
            </w:r>
            <w:r>
              <w:rPr>
                <w:spacing w:val="-4"/>
                <w:sz w:val="24"/>
              </w:rPr>
              <w:t>taken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1"/>
        <w:ind w:left="1440" w:right="0" w:firstLine="0"/>
        <w:jc w:val="left"/>
        <w:rPr>
          <w:sz w:val="24"/>
        </w:rPr>
      </w:pPr>
      <w:r>
        <w:rPr>
          <w:color w:val="D9D9D9"/>
          <w:sz w:val="24"/>
        </w:rPr>
        <w:t>VER:</w:t>
      </w:r>
      <w:r>
        <w:rPr>
          <w:color w:val="D9D9D9"/>
          <w:spacing w:val="-2"/>
          <w:sz w:val="24"/>
        </w:rPr>
        <w:t> 8/26/26</w:t>
      </w:r>
    </w:p>
    <w:sectPr>
      <w:type w:val="continuous"/>
      <w:pgSz w:w="12240" w:h="15840"/>
      <w:pgMar w:top="480" w:bottom="2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i/>
      <w:i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 w:line="344" w:lineRule="exact"/>
      <w:ind w:left="321" w:right="49"/>
      <w:jc w:val="center"/>
      <w:outlineLvl w:val="1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272" w:right="319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ELD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QUALITY IMPROVEMENT AND ASSURANCE (QIA)</dc:title>
  <dcterms:created xsi:type="dcterms:W3CDTF">2026-09-17T18:55:19Z</dcterms:created>
  <dcterms:modified xsi:type="dcterms:W3CDTF">2026-09-17T18:55:19Z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26.1.163</vt:lpwstr>
  </property>
  <property fmtid="{D5CDD505-2E9C-101B-9397-08002B2CF9AE}" pid="6" name="SourceModified">
    <vt:lpwstr>D:20260910171058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